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hint="eastAsia" w:ascii="青鸟华光简报宋一" w:hAnsi="青鸟华光简报宋一" w:eastAsia="青鸟华光简报宋一" w:cs="青鸟华光简报宋一"/>
        </w:rPr>
      </w:pPr>
      <w:r>
        <w:rPr>
          <w:rFonts w:hint="eastAsia" w:ascii="青鸟华光简报宋一" w:hAnsi="青鸟华光简报宋一" w:eastAsia="青鸟华光简报宋一" w:cs="青鸟华光简报宋一"/>
          <w:b/>
          <w:sz w:val="28"/>
          <w:szCs w:val="28"/>
        </w:rPr>
        <w:t>方案偏离/违背报告</w:t>
      </w:r>
    </w:p>
    <w:tbl>
      <w:tblPr>
        <w:tblStyle w:val="5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87"/>
        <w:gridCol w:w="1380"/>
        <w:gridCol w:w="603"/>
        <w:gridCol w:w="1273"/>
        <w:gridCol w:w="1154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74" w:type="pct"/>
            <w:gridSpan w:val="2"/>
            <w:vAlign w:val="center"/>
          </w:tcPr>
          <w:p>
            <w:pPr>
              <w:spacing w:beforeLines="50"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b/>
                <w:bCs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名称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方案号</w:t>
            </w:r>
          </w:p>
        </w:tc>
        <w:tc>
          <w:tcPr>
            <w:tcW w:w="3325" w:type="pct"/>
            <w:gridSpan w:val="5"/>
            <w:vAlign w:val="center"/>
          </w:tcPr>
          <w:p>
            <w:pPr>
              <w:spacing w:beforeLines="50"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74" w:type="pct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申办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  <w:t>方</w:t>
            </w:r>
          </w:p>
        </w:tc>
        <w:tc>
          <w:tcPr>
            <w:tcW w:w="3325" w:type="pct"/>
            <w:gridSpan w:val="5"/>
            <w:vAlign w:val="center"/>
          </w:tcPr>
          <w:p>
            <w:pPr>
              <w:spacing w:beforeLines="50"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74" w:type="pct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  <w:t>专业组/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主要研究者</w:t>
            </w:r>
          </w:p>
        </w:tc>
        <w:tc>
          <w:tcPr>
            <w:tcW w:w="3325" w:type="pct"/>
            <w:gridSpan w:val="5"/>
            <w:vAlign w:val="center"/>
          </w:tcPr>
          <w:p>
            <w:pPr>
              <w:spacing w:beforeLines="50"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4" w:type="pct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</w:rPr>
              <w:t>方案版本号/版本日期</w:t>
            </w:r>
          </w:p>
        </w:tc>
        <w:tc>
          <w:tcPr>
            <w:tcW w:w="3325" w:type="pct"/>
            <w:gridSpan w:val="5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4" w:type="pct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</w:rPr>
              <w:t>知情同意书版本号/版本日期</w:t>
            </w:r>
          </w:p>
        </w:tc>
        <w:tc>
          <w:tcPr>
            <w:tcW w:w="3325" w:type="pct"/>
            <w:gridSpan w:val="5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74" w:type="pct"/>
            <w:gridSpan w:val="2"/>
            <w:vAlign w:val="center"/>
          </w:tcPr>
          <w:p>
            <w:pPr>
              <w:spacing w:beforeLines="50"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b/>
                <w:bCs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</w:rPr>
              <w:t>伦理审查批件号</w:t>
            </w:r>
          </w:p>
        </w:tc>
        <w:tc>
          <w:tcPr>
            <w:tcW w:w="3325" w:type="pct"/>
            <w:gridSpan w:val="5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74" w:type="pct"/>
            <w:gridSpan w:val="2"/>
            <w:vMerge w:val="restart"/>
            <w:vAlign w:val="center"/>
          </w:tcPr>
          <w:p>
            <w:pPr>
              <w:spacing w:beforeLines="50" w:line="240" w:lineRule="auto"/>
              <w:jc w:val="both"/>
              <w:rPr>
                <w:rFonts w:hint="default" w:ascii="青鸟华光简报宋一" w:hAnsi="青鸟华光简报宋一" w:eastAsia="青鸟华光简报宋一" w:cs="青鸟华光简报宋一"/>
                <w:b/>
                <w:bCs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lang w:val="en-US" w:eastAsia="zh-CN"/>
              </w:rPr>
              <w:t xml:space="preserve">  研究参与者基本情况</w:t>
            </w:r>
          </w:p>
        </w:tc>
        <w:tc>
          <w:tcPr>
            <w:tcW w:w="1167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青鸟华光简报宋一" w:hAnsi="青鸟华光简报宋一" w:eastAsia="青鸟华光简报宋一" w:cs="青鸟华光简报宋一"/>
                <w:b/>
                <w:bCs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lang w:val="en-US" w:eastAsia="zh-CN"/>
              </w:rPr>
              <w:t>姓名缩写或编号</w:t>
            </w:r>
          </w:p>
        </w:tc>
        <w:tc>
          <w:tcPr>
            <w:tcW w:w="749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b/>
                <w:bCs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lang w:val="en-US" w:eastAsia="zh-CN"/>
              </w:rPr>
              <w:t>随机号</w:t>
            </w:r>
          </w:p>
        </w:tc>
        <w:tc>
          <w:tcPr>
            <w:tcW w:w="679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b/>
                <w:bCs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lang w:val="en-US" w:eastAsia="zh-CN"/>
              </w:rPr>
              <w:t>性别</w:t>
            </w:r>
          </w:p>
        </w:tc>
        <w:tc>
          <w:tcPr>
            <w:tcW w:w="729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b/>
                <w:bCs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lang w:val="en-US"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74" w:type="pct"/>
            <w:gridSpan w:val="2"/>
            <w:vMerge w:val="continue"/>
            <w:vAlign w:val="center"/>
          </w:tcPr>
          <w:p>
            <w:pPr>
              <w:spacing w:beforeLines="50"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b/>
                <w:bCs/>
                <w:lang w:val="en-US" w:eastAsia="zh-CN"/>
              </w:rPr>
            </w:pPr>
          </w:p>
        </w:tc>
        <w:tc>
          <w:tcPr>
            <w:tcW w:w="1167" w:type="pct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  <w:tc>
          <w:tcPr>
            <w:tcW w:w="74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  <w:tc>
          <w:tcPr>
            <w:tcW w:w="67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74" w:type="pct"/>
            <w:gridSpan w:val="2"/>
            <w:vMerge w:val="continue"/>
            <w:vAlign w:val="center"/>
          </w:tcPr>
          <w:p>
            <w:pPr>
              <w:spacing w:beforeLines="50"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b/>
                <w:bCs/>
                <w:lang w:val="en-US" w:eastAsia="zh-CN"/>
              </w:rPr>
            </w:pPr>
          </w:p>
        </w:tc>
        <w:tc>
          <w:tcPr>
            <w:tcW w:w="1167" w:type="pct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  <w:tc>
          <w:tcPr>
            <w:tcW w:w="74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  <w:tc>
          <w:tcPr>
            <w:tcW w:w="67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000" w:type="pct"/>
            <w:gridSpan w:val="7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lang w:val="en-US" w:eastAsia="zh-CN"/>
              </w:rPr>
              <w:t>一、违背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严重程度分级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Theme="minorEastAsia"/>
                <w:szCs w:val="21"/>
              </w:rPr>
              <w:t>一般违背</w:t>
            </w:r>
          </w:p>
        </w:tc>
        <w:tc>
          <w:tcPr>
            <w:tcW w:w="4377" w:type="pct"/>
            <w:gridSpan w:val="6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firstLine="0" w:firstLineChars="0"/>
              <w:rPr>
                <w:rFonts w:ascii="Times New Roman" w:hAnsi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1"/>
              </w:rPr>
              <w:t>1. 访视／观察／检查在时间窗外，但不影响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/>
              </w:rPr>
              <w:t>研究参与</w:t>
            </w:r>
            <w:r>
              <w:rPr>
                <w:rFonts w:ascii="Times New Roman" w:hAnsi="Times New Roman" w:eastAsiaTheme="minorEastAsia"/>
                <w:kern w:val="2"/>
                <w:sz w:val="21"/>
                <w:szCs w:val="21"/>
              </w:rPr>
              <w:t>者按方案继续使用研究药物，或不影响对主要疗效和关键的次要疗效指标评价的有效性：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 xml:space="preserve">是  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 xml:space="preserve">否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firstLine="0" w:firstLineChars="0"/>
              <w:rPr>
                <w:rFonts w:ascii="Times New Roman" w:hAnsi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1"/>
              </w:rPr>
              <w:t>2. 方案规定观察的数据点或实验室参数缺失而导致数据的缺失，但不影响主要疗效或关键的次要疗效或安全性指标结果：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>是  □否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firstLine="0" w:firstLineChars="0"/>
              <w:rPr>
                <w:rFonts w:ascii="Times New Roman" w:hAnsi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kern w:val="2"/>
                <w:sz w:val="21"/>
                <w:szCs w:val="21"/>
              </w:rPr>
              <w:t>3. 观察／评价不全，但不影响主要或次要关键疗效或安全结果：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 xml:space="preserve">是  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>否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firstLine="0" w:firstLineChars="0"/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4. 研究者不配合监查/稽查：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 xml:space="preserve"> □是  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>否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firstLine="0" w:firstLineChars="0"/>
              <w:rPr>
                <w:rFonts w:hint="default" w:ascii="Times New Roman" w:hAnsi="Times New Roman" w:eastAsiaTheme="minorEastAsia"/>
                <w:kern w:val="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/>
              </w:rPr>
              <w:t>5. 其他：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>□是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/>
              </w:rPr>
              <w:t>请说明具体情况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Theme="minorEastAsia"/>
                <w:szCs w:val="21"/>
              </w:rPr>
              <w:t>严重违背</w:t>
            </w:r>
          </w:p>
        </w:tc>
        <w:tc>
          <w:tcPr>
            <w:tcW w:w="4377" w:type="pct"/>
            <w:gridSpan w:val="6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firstLine="0" w:firstLineChars="0"/>
              <w:rPr>
                <w:rFonts w:ascii="Times New Roman" w:hAnsi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1. 纳入不符合纳入标准的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研究参与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者：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 xml:space="preserve"> □是  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>否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firstLine="0" w:firstLineChars="0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2. 研究过程中，符合提前终止研究标准而没有让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研究参与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退出：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 xml:space="preserve">是  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>否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firstLine="0" w:firstLineChars="0"/>
              <w:rPr>
                <w:rFonts w:ascii="Times New Roman" w:hAnsi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3. 给予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错误的治疗或不正确的剂量：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 xml:space="preserve"> □是  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>否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firstLine="0" w:firstLineChars="0"/>
              <w:rPr>
                <w:rFonts w:ascii="Times New Roman" w:hAnsi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4. 给予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方案禁用的合并用药：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 xml:space="preserve"> □是  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>否</w:t>
            </w:r>
          </w:p>
          <w:p>
            <w:pPr>
              <w:spacing w:line="360" w:lineRule="auto"/>
              <w:ind w:firstLine="0" w:firstLineChars="0"/>
              <w:rPr>
                <w:rFonts w:ascii="Times New Roman" w:hAnsi="Times New Roman" w:eastAsiaTheme="minorEastAsia"/>
                <w:kern w:val="2"/>
                <w:sz w:val="21"/>
                <w:szCs w:val="21"/>
              </w:rPr>
            </w:pPr>
            <w:r>
              <w:rPr>
                <w:rFonts w:eastAsiaTheme="minorEastAsia"/>
                <w:szCs w:val="21"/>
              </w:rPr>
              <w:t>5. 给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eastAsiaTheme="minorEastAsia"/>
                <w:szCs w:val="21"/>
              </w:rPr>
              <w:t>安全和权益带来实质性伤害或存在实质性伤害风险：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 xml:space="preserve">□是 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>否</w:t>
            </w:r>
          </w:p>
          <w:p>
            <w:pPr>
              <w:spacing w:line="360" w:lineRule="auto"/>
              <w:ind w:firstLine="0" w:firstLineChars="0"/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</w:pPr>
            <w:r>
              <w:rPr>
                <w:rFonts w:eastAsiaTheme="minorEastAsia"/>
                <w:szCs w:val="21"/>
              </w:rPr>
              <w:t>6. 偏离研究特定的程序或评估，从而对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eastAsiaTheme="minorEastAsia"/>
                <w:szCs w:val="21"/>
              </w:rPr>
              <w:t>的权益、安全和健康，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或对研究结果产生显著影响的研究行为：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 xml:space="preserve"> □是  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>否</w:t>
            </w:r>
          </w:p>
          <w:p>
            <w:pPr>
              <w:spacing w:line="360" w:lineRule="auto"/>
              <w:ind w:firstLine="0" w:firstLineChars="0"/>
              <w:rPr>
                <w:rFonts w:hint="default" w:ascii="Times New Roman" w:hAnsi="Times New Roman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/>
              </w:rPr>
              <w:t>7. 其他：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>□是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/>
              </w:rPr>
              <w:t>请说明具体情况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Theme="minorEastAsia"/>
                <w:szCs w:val="21"/>
              </w:rPr>
              <w:t>持续违背</w:t>
            </w:r>
          </w:p>
        </w:tc>
        <w:tc>
          <w:tcPr>
            <w:tcW w:w="4377" w:type="pct"/>
            <w:gridSpan w:val="6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Theme="minorEastAsia"/>
                <w:szCs w:val="21"/>
              </w:rPr>
              <w:t>不属于上述重大不依从/违背方案，但反复多次的不依从/违背方案：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 xml:space="preserve">□是  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/>
                <w:kern w:val="2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000" w:type="pct"/>
            <w:gridSpan w:val="7"/>
          </w:tcPr>
          <w:p>
            <w:pPr>
              <w:spacing w:beforeLines="50" w:line="36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lang w:val="en-US" w:eastAsia="zh-CN"/>
              </w:rPr>
              <w:t>二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、违背方案的情况</w:t>
            </w:r>
          </w:p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·违背方案事件的</w:t>
            </w:r>
            <w:r>
              <w:rPr>
                <w:rFonts w:hint="eastAsia" w:ascii="青鸟华光简报宋一" w:hAnsi="青鸟华光简报宋一" w:eastAsia="青鸟华光简报宋一" w:cs="青鸟华光简报宋一"/>
                <w:lang w:val="en-US" w:eastAsia="zh-CN"/>
              </w:rPr>
              <w:t>详细</w:t>
            </w:r>
            <w:r>
              <w:rPr>
                <w:rFonts w:hint="eastAsia" w:ascii="青鸟华光简报宋一" w:hAnsi="青鸟华光简报宋一" w:eastAsia="青鸟华光简报宋一" w:cs="青鸟华光简报宋一"/>
              </w:rPr>
              <w:t>描述：</w:t>
            </w:r>
          </w:p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000" w:type="pct"/>
            <w:gridSpan w:val="7"/>
          </w:tcPr>
          <w:p>
            <w:pPr>
              <w:spacing w:beforeLines="50" w:line="360" w:lineRule="auto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lang w:val="en-US" w:eastAsia="zh-CN"/>
              </w:rPr>
              <w:t>三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、违背方案的原因</w:t>
            </w:r>
          </w:p>
          <w:p>
            <w:pPr>
              <w:spacing w:beforeLines="50" w:line="360" w:lineRule="auto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000" w:type="pct"/>
            <w:gridSpan w:val="7"/>
          </w:tcPr>
          <w:p>
            <w:pPr>
              <w:spacing w:beforeLines="50" w:line="360" w:lineRule="auto"/>
              <w:ind w:left="211" w:hanging="211" w:hangingChars="100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lang w:val="en-US" w:eastAsia="zh-CN"/>
              </w:rPr>
              <w:t>四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、违背方案的影响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·是否影响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青鸟华光简报宋一" w:hAnsi="青鸟华光简报宋一" w:eastAsia="青鸟华光简报宋一" w:cs="青鸟华光简报宋一"/>
              </w:rPr>
              <w:t>的安全：口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·是否影响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青鸟华光简报宋一" w:hAnsi="青鸟华光简报宋一" w:eastAsia="青鸟华光简报宋一" w:cs="青鸟华光简报宋一"/>
              </w:rPr>
              <w:t xml:space="preserve">的权益：口 是，口 否 </w:t>
            </w:r>
          </w:p>
          <w:p>
            <w:pPr>
              <w:spacing w:afterLines="50" w:line="36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·是否对研究结果产生显著影响：口 是，口 否</w:t>
            </w:r>
          </w:p>
          <w:p>
            <w:pPr>
              <w:spacing w:afterLines="50" w:line="360" w:lineRule="auto"/>
              <w:ind w:firstLine="210" w:firstLineChars="100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如是请描述：</w:t>
            </w:r>
          </w:p>
          <w:p>
            <w:pPr>
              <w:spacing w:afterLines="50" w:line="36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000" w:type="pct"/>
            <w:gridSpan w:val="7"/>
          </w:tcPr>
          <w:p>
            <w:pPr>
              <w:spacing w:beforeLines="50" w:line="360" w:lineRule="auto"/>
              <w:ind w:left="211" w:hanging="211" w:hangingChars="100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lang w:val="en-US" w:eastAsia="zh-CN"/>
              </w:rPr>
              <w:t>五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、建议采取或已采取的改正措施</w:t>
            </w:r>
          </w:p>
          <w:p>
            <w:pPr>
              <w:spacing w:line="360" w:lineRule="auto"/>
              <w:ind w:left="211" w:hanging="211" w:hangingChars="100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000" w:type="pct"/>
            <w:gridSpan w:val="7"/>
          </w:tcPr>
          <w:p>
            <w:pPr>
              <w:numPr>
                <w:ilvl w:val="0"/>
                <w:numId w:val="0"/>
              </w:numPr>
              <w:spacing w:line="360" w:lineRule="auto"/>
              <w:ind w:leftChars="-100" w:firstLine="211" w:firstLineChars="100"/>
              <w:rPr>
                <w:rFonts w:hint="eastAsia" w:ascii="青鸟华光简报宋一" w:hAnsi="青鸟华光简报宋一" w:eastAsia="青鸟华光简报宋一" w:cs="青鸟华光简报宋一"/>
                <w:b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lang w:val="en-US" w:eastAsia="zh-CN"/>
              </w:rPr>
              <w:t>六、结果（研究参与者是否继续参加研究，是否有防范措施）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-100"/>
              <w:rPr>
                <w:rFonts w:hint="default" w:ascii="青鸟华光简报宋一" w:hAnsi="青鸟华光简报宋一" w:eastAsia="青鸟华光简报宋一" w:cs="青鸟华光简报宋一"/>
                <w:b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-100"/>
              <w:rPr>
                <w:rFonts w:hint="default" w:ascii="青鸟华光简报宋一" w:hAnsi="青鸟华光简报宋一" w:eastAsia="青鸟华光简报宋一" w:cs="青鸟华光简报宋一"/>
                <w:b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5000" w:type="pct"/>
            <w:gridSpan w:val="7"/>
          </w:tcPr>
          <w:p>
            <w:pPr>
              <w:spacing w:beforeLines="50" w:line="360" w:lineRule="auto"/>
              <w:ind w:left="210" w:hanging="210" w:hangingChars="100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研究者姓名：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486" w:type="pct"/>
            <w:gridSpan w:val="3"/>
          </w:tcPr>
          <w:p>
            <w:pPr>
              <w:spacing w:beforeLines="50" w:line="360" w:lineRule="auto"/>
              <w:ind w:left="210" w:hanging="210" w:hangingChars="100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签字：</w:t>
            </w:r>
          </w:p>
        </w:tc>
        <w:tc>
          <w:tcPr>
            <w:tcW w:w="2513" w:type="pct"/>
            <w:gridSpan w:val="4"/>
          </w:tcPr>
          <w:p>
            <w:pPr>
              <w:spacing w:beforeLines="50" w:line="360" w:lineRule="auto"/>
              <w:ind w:left="210" w:hanging="210" w:hangingChars="100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日期：</w:t>
            </w:r>
          </w:p>
        </w:tc>
      </w:tr>
    </w:tbl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青鸟华光简报宋一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default" w:ascii="Times New Roman" w:hAnsi="Times New Roman" w:cs="Times New Roman"/>
      </w:rPr>
    </w:pPr>
    <w:r>
      <w:rPr>
        <w:rFonts w:hint="eastAsia" w:ascii="青鸟华光简报宋一" w:hAnsi="青鸟华光简报宋一" w:eastAsia="青鸟华光简报宋一" w:cs="青鸟华光简报宋一"/>
        <w:lang w:val="en-US" w:eastAsia="zh-CN"/>
      </w:rPr>
      <w:t>西安国际医学中心</w:t>
    </w:r>
    <w:r>
      <w:rPr>
        <w:rFonts w:hint="eastAsia" w:ascii="青鸟华光简报宋一" w:hAnsi="青鸟华光简报宋一" w:eastAsia="青鸟华光简报宋一" w:cs="青鸟华光简报宋一"/>
      </w:rPr>
      <w:t>医院伦理委员会</w:t>
    </w:r>
    <w:r>
      <w:rPr>
        <w:rFonts w:hint="eastAsia"/>
      </w:rPr>
      <w:t xml:space="preserve">              </w:t>
    </w:r>
    <w:r>
      <w:rPr>
        <w:rFonts w:hint="eastAsia"/>
        <w:lang w:val="en-US" w:eastAsia="zh-CN"/>
      </w:rPr>
      <w:t xml:space="preserve">                            </w:t>
    </w:r>
    <w:r>
      <w:rPr>
        <w:rFonts w:hint="eastAsia"/>
      </w:rPr>
      <w:t xml:space="preserve">      </w:t>
    </w:r>
    <w:r>
      <w:rPr>
        <w:rFonts w:hint="eastAsia" w:ascii="Times New Roman" w:hAnsi="Times New Roman" w:cs="Times New Roman"/>
        <w:lang w:val="en-US" w:eastAsia="zh-CN"/>
      </w:rPr>
      <w:t>IEC</w:t>
    </w:r>
    <w:r>
      <w:rPr>
        <w:rFonts w:hint="default" w:ascii="Times New Roman" w:hAnsi="Times New Roman" w:cs="Times New Roman"/>
      </w:rPr>
      <w:t>-AF/</w:t>
    </w:r>
    <w:r>
      <w:rPr>
        <w:rFonts w:hint="default" w:ascii="Times New Roman" w:hAnsi="Times New Roman" w:cs="Times New Roman"/>
        <w:lang w:val="en-US" w:eastAsia="zh-CN"/>
      </w:rPr>
      <w:t>0</w:t>
    </w:r>
    <w:r>
      <w:rPr>
        <w:rFonts w:hint="default" w:ascii="Times New Roman" w:hAnsi="Times New Roman" w:cs="Times New Roman"/>
      </w:rPr>
      <w:t>0</w:t>
    </w:r>
    <w:r>
      <w:rPr>
        <w:rFonts w:hint="default" w:ascii="Times New Roman" w:hAnsi="Times New Roman" w:cs="Times New Roman"/>
        <w:lang w:val="en-US" w:eastAsia="zh-CN"/>
      </w:rPr>
      <w:t>7</w:t>
    </w:r>
    <w:r>
      <w:rPr>
        <w:rFonts w:hint="default"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2</w:t>
    </w:r>
    <w:r>
      <w:rPr>
        <w:rFonts w:hint="default"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MDA1OTRjNzVhZTc0ODhmYmZiOWE0MWYzNmYyM2YifQ=="/>
  </w:docVars>
  <w:rsids>
    <w:rsidRoot w:val="003924B1"/>
    <w:rsid w:val="00076877"/>
    <w:rsid w:val="00093974"/>
    <w:rsid w:val="000F7426"/>
    <w:rsid w:val="003924B1"/>
    <w:rsid w:val="003B59D1"/>
    <w:rsid w:val="00464C40"/>
    <w:rsid w:val="004675CF"/>
    <w:rsid w:val="00497628"/>
    <w:rsid w:val="00644235"/>
    <w:rsid w:val="006A5A80"/>
    <w:rsid w:val="00712915"/>
    <w:rsid w:val="007571A7"/>
    <w:rsid w:val="00757C05"/>
    <w:rsid w:val="00B158A8"/>
    <w:rsid w:val="00CC0CEB"/>
    <w:rsid w:val="00E005B0"/>
    <w:rsid w:val="157A64FC"/>
    <w:rsid w:val="1A80381C"/>
    <w:rsid w:val="1D0D4F09"/>
    <w:rsid w:val="1E023055"/>
    <w:rsid w:val="1E670270"/>
    <w:rsid w:val="2D3F7B3A"/>
    <w:rsid w:val="35AA4ED6"/>
    <w:rsid w:val="377D4920"/>
    <w:rsid w:val="38755F50"/>
    <w:rsid w:val="3963261A"/>
    <w:rsid w:val="39FC5C85"/>
    <w:rsid w:val="3A7D3AAE"/>
    <w:rsid w:val="46AB0715"/>
    <w:rsid w:val="4FA80C97"/>
    <w:rsid w:val="4FE732FF"/>
    <w:rsid w:val="537E3AAF"/>
    <w:rsid w:val="58356192"/>
    <w:rsid w:val="5D450956"/>
    <w:rsid w:val="5E395C27"/>
    <w:rsid w:val="62C86618"/>
    <w:rsid w:val="64CE203B"/>
    <w:rsid w:val="76EB6EB0"/>
    <w:rsid w:val="7CE22A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firstLine="200"/>
      <w:jc w:val="left"/>
    </w:pPr>
    <w:rPr>
      <w:rFonts w:ascii="宋体" w:hAnsi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668</Words>
  <Characters>680</Characters>
  <Lines>3</Lines>
  <Paragraphs>1</Paragraphs>
  <TotalTime>0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2015-03-20T15:10:00Z</dcterms:created>
  <dc:creator>User</dc:creator>
  <cp:lastModifiedBy>Administrator</cp:lastModifiedBy>
  <dcterms:modified xsi:type="dcterms:W3CDTF">2023-03-23T09:08:06Z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AA05A744B0894BE890A5628A82632176</vt:lpwstr>
  </property>
</Properties>
</file>